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9D1" w:rsidRPr="00D20980" w:rsidRDefault="003B39D1" w:rsidP="003B39D1">
      <w:pPr>
        <w:ind w:firstLine="640"/>
        <w:jc w:val="left"/>
        <w:rPr>
          <w:rFonts w:ascii="Times New Roman" w:eastAsia="仿宋" w:hAnsi="Times New Roman" w:cs="Times New Roman"/>
          <w:sz w:val="32"/>
          <w:szCs w:val="32"/>
        </w:rPr>
      </w:pPr>
      <w:r w:rsidRPr="00D20980">
        <w:rPr>
          <w:rFonts w:ascii="Times New Roman" w:eastAsia="仿宋" w:hAnsi="Times New Roman" w:cs="Times New Roman"/>
          <w:sz w:val="32"/>
          <w:szCs w:val="32"/>
        </w:rPr>
        <w:t>附件</w:t>
      </w:r>
      <w:r w:rsidRPr="00D20980">
        <w:rPr>
          <w:rFonts w:ascii="Times New Roman" w:eastAsia="仿宋" w:hAnsi="Times New Roman" w:cs="Times New Roman"/>
          <w:sz w:val="32"/>
          <w:szCs w:val="32"/>
        </w:rPr>
        <w:t>1</w:t>
      </w:r>
    </w:p>
    <w:p w:rsidR="003B39D1" w:rsidRPr="00D20980" w:rsidRDefault="003B39D1" w:rsidP="003B39D1">
      <w:pPr>
        <w:ind w:firstLine="640"/>
        <w:jc w:val="center"/>
        <w:rPr>
          <w:rFonts w:ascii="Times New Roman" w:eastAsia="仿宋" w:hAnsi="Times New Roman" w:cs="Times New Roman"/>
          <w:sz w:val="32"/>
          <w:szCs w:val="32"/>
        </w:rPr>
      </w:pPr>
      <w:r w:rsidRPr="00D20980">
        <w:rPr>
          <w:rFonts w:ascii="Times New Roman" w:eastAsia="仿宋" w:hAnsi="Times New Roman" w:cs="Times New Roman"/>
          <w:sz w:val="32"/>
          <w:szCs w:val="32"/>
        </w:rPr>
        <w:t>拟立项开放课题名单</w:t>
      </w:r>
    </w:p>
    <w:tbl>
      <w:tblPr>
        <w:tblW w:w="5104" w:type="pct"/>
        <w:tblInd w:w="-176" w:type="dxa"/>
        <w:tblLook w:val="04A0" w:firstRow="1" w:lastRow="0" w:firstColumn="1" w:lastColumn="0" w:noHBand="0" w:noVBand="1"/>
      </w:tblPr>
      <w:tblGrid>
        <w:gridCol w:w="828"/>
        <w:gridCol w:w="4416"/>
        <w:gridCol w:w="1934"/>
        <w:gridCol w:w="1291"/>
      </w:tblGrid>
      <w:tr w:rsidR="003B39D1" w:rsidRPr="00D20980" w:rsidTr="00F35F6A">
        <w:trPr>
          <w:trHeight w:val="500"/>
        </w:trPr>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B39D1" w:rsidRPr="00A334CC" w:rsidRDefault="003B39D1" w:rsidP="00F35F6A">
            <w:pPr>
              <w:jc w:val="center"/>
              <w:rPr>
                <w:rFonts w:ascii="Times New Roman" w:eastAsia="仿宋" w:hAnsi="Times New Roman" w:cs="Times New Roman"/>
                <w:b/>
                <w:sz w:val="24"/>
                <w:szCs w:val="24"/>
              </w:rPr>
            </w:pPr>
            <w:r w:rsidRPr="00A334CC">
              <w:rPr>
                <w:rFonts w:ascii="Times New Roman" w:eastAsia="仿宋" w:hAnsi="Times New Roman" w:cs="Times New Roman" w:hint="eastAsia"/>
                <w:b/>
                <w:sz w:val="24"/>
                <w:szCs w:val="24"/>
              </w:rPr>
              <w:t>序号</w:t>
            </w:r>
          </w:p>
        </w:tc>
        <w:tc>
          <w:tcPr>
            <w:tcW w:w="2607" w:type="pct"/>
            <w:tcBorders>
              <w:top w:val="single" w:sz="4" w:space="0" w:color="auto"/>
              <w:left w:val="nil"/>
              <w:bottom w:val="single" w:sz="4" w:space="0" w:color="auto"/>
              <w:right w:val="single" w:sz="4" w:space="0" w:color="auto"/>
            </w:tcBorders>
            <w:shd w:val="clear" w:color="auto" w:fill="auto"/>
            <w:vAlign w:val="center"/>
            <w:hideMark/>
          </w:tcPr>
          <w:p w:rsidR="003B39D1" w:rsidRPr="00A334CC" w:rsidRDefault="003B39D1" w:rsidP="00F35F6A">
            <w:pPr>
              <w:ind w:firstLine="640"/>
              <w:jc w:val="center"/>
              <w:rPr>
                <w:rFonts w:ascii="Times New Roman" w:eastAsia="仿宋" w:hAnsi="Times New Roman" w:cs="Times New Roman"/>
                <w:b/>
                <w:sz w:val="24"/>
                <w:szCs w:val="24"/>
              </w:rPr>
            </w:pPr>
            <w:r w:rsidRPr="00A334CC">
              <w:rPr>
                <w:rFonts w:ascii="Times New Roman" w:eastAsia="仿宋" w:hAnsi="Times New Roman" w:cs="Times New Roman" w:hint="eastAsia"/>
                <w:b/>
                <w:sz w:val="24"/>
                <w:szCs w:val="24"/>
              </w:rPr>
              <w:t>课题</w:t>
            </w:r>
            <w:r w:rsidRPr="00A334CC">
              <w:rPr>
                <w:rFonts w:ascii="Times New Roman" w:eastAsia="仿宋" w:hAnsi="Times New Roman" w:cs="Times New Roman"/>
                <w:b/>
                <w:sz w:val="24"/>
                <w:szCs w:val="24"/>
              </w:rPr>
              <w:t>名称</w:t>
            </w:r>
          </w:p>
        </w:tc>
        <w:tc>
          <w:tcPr>
            <w:tcW w:w="1142" w:type="pct"/>
            <w:tcBorders>
              <w:top w:val="single" w:sz="4" w:space="0" w:color="auto"/>
              <w:left w:val="nil"/>
              <w:bottom w:val="single" w:sz="4" w:space="0" w:color="auto"/>
              <w:right w:val="single" w:sz="4" w:space="0" w:color="auto"/>
            </w:tcBorders>
            <w:shd w:val="clear" w:color="auto" w:fill="auto"/>
            <w:vAlign w:val="center"/>
            <w:hideMark/>
          </w:tcPr>
          <w:p w:rsidR="003B39D1" w:rsidRPr="00A334CC" w:rsidRDefault="003B39D1" w:rsidP="00F35F6A">
            <w:pPr>
              <w:jc w:val="center"/>
              <w:rPr>
                <w:rFonts w:ascii="Times New Roman" w:eastAsia="仿宋" w:hAnsi="Times New Roman" w:cs="Times New Roman"/>
                <w:b/>
                <w:sz w:val="24"/>
                <w:szCs w:val="24"/>
              </w:rPr>
            </w:pPr>
            <w:r w:rsidRPr="00A334CC">
              <w:rPr>
                <w:rFonts w:ascii="Times New Roman" w:eastAsia="仿宋" w:hAnsi="Times New Roman" w:cs="Times New Roman" w:hint="eastAsia"/>
                <w:b/>
                <w:sz w:val="24"/>
                <w:szCs w:val="24"/>
              </w:rPr>
              <w:t>承担</w:t>
            </w:r>
            <w:r w:rsidRPr="00A334CC">
              <w:rPr>
                <w:rFonts w:ascii="Times New Roman" w:eastAsia="仿宋" w:hAnsi="Times New Roman" w:cs="Times New Roman"/>
                <w:b/>
                <w:sz w:val="24"/>
                <w:szCs w:val="24"/>
              </w:rPr>
              <w:t>单位</w:t>
            </w:r>
          </w:p>
        </w:tc>
        <w:tc>
          <w:tcPr>
            <w:tcW w:w="763" w:type="pct"/>
            <w:tcBorders>
              <w:top w:val="single" w:sz="4" w:space="0" w:color="auto"/>
              <w:left w:val="nil"/>
              <w:bottom w:val="single" w:sz="4" w:space="0" w:color="auto"/>
              <w:right w:val="single" w:sz="4" w:space="0" w:color="auto"/>
            </w:tcBorders>
            <w:vAlign w:val="center"/>
          </w:tcPr>
          <w:p w:rsidR="003B39D1" w:rsidRPr="00A334CC" w:rsidRDefault="003B39D1" w:rsidP="00F35F6A">
            <w:pPr>
              <w:snapToGrid w:val="0"/>
              <w:jc w:val="center"/>
              <w:rPr>
                <w:rFonts w:ascii="Times New Roman" w:eastAsia="仿宋" w:hAnsi="Times New Roman" w:cs="Times New Roman"/>
                <w:b/>
                <w:sz w:val="24"/>
                <w:szCs w:val="24"/>
              </w:rPr>
            </w:pPr>
            <w:r>
              <w:rPr>
                <w:rFonts w:ascii="Times New Roman" w:eastAsia="仿宋" w:hAnsi="Times New Roman" w:cs="Times New Roman" w:hint="eastAsia"/>
                <w:b/>
                <w:sz w:val="24"/>
                <w:szCs w:val="24"/>
              </w:rPr>
              <w:t>研究</w:t>
            </w:r>
            <w:r w:rsidRPr="00A334CC">
              <w:rPr>
                <w:rFonts w:ascii="Times New Roman" w:eastAsia="仿宋" w:hAnsi="Times New Roman" w:cs="Times New Roman"/>
                <w:b/>
                <w:sz w:val="24"/>
                <w:szCs w:val="24"/>
              </w:rPr>
              <w:t>经费</w:t>
            </w:r>
          </w:p>
          <w:p w:rsidR="003B39D1" w:rsidRPr="00A334CC" w:rsidRDefault="003B39D1" w:rsidP="00F35F6A">
            <w:pPr>
              <w:snapToGrid w:val="0"/>
              <w:jc w:val="center"/>
              <w:rPr>
                <w:rFonts w:ascii="Times New Roman" w:eastAsia="仿宋" w:hAnsi="Times New Roman" w:cs="Times New Roman"/>
                <w:b/>
                <w:sz w:val="24"/>
                <w:szCs w:val="24"/>
              </w:rPr>
            </w:pPr>
            <w:r w:rsidRPr="00A334CC">
              <w:rPr>
                <w:rFonts w:ascii="Times New Roman" w:eastAsia="仿宋" w:hAnsi="Times New Roman" w:cs="Times New Roman"/>
                <w:b/>
                <w:sz w:val="24"/>
                <w:szCs w:val="24"/>
              </w:rPr>
              <w:t>（万元）</w:t>
            </w:r>
          </w:p>
        </w:tc>
      </w:tr>
      <w:tr w:rsidR="003B39D1" w:rsidRPr="00D20980" w:rsidTr="00F35F6A">
        <w:trPr>
          <w:trHeight w:val="851"/>
        </w:trPr>
        <w:tc>
          <w:tcPr>
            <w:tcW w:w="489" w:type="pct"/>
            <w:tcBorders>
              <w:top w:val="nil"/>
              <w:left w:val="single" w:sz="4" w:space="0" w:color="auto"/>
              <w:bottom w:val="single" w:sz="4" w:space="0" w:color="auto"/>
              <w:right w:val="single" w:sz="4" w:space="0" w:color="auto"/>
            </w:tcBorders>
            <w:shd w:val="clear" w:color="auto" w:fill="auto"/>
            <w:vAlign w:val="center"/>
            <w:hideMark/>
          </w:tcPr>
          <w:p w:rsidR="003B39D1" w:rsidRPr="00D20980" w:rsidRDefault="003B39D1" w:rsidP="00F35F6A">
            <w:pPr>
              <w:jc w:val="center"/>
              <w:rPr>
                <w:rFonts w:ascii="Times New Roman" w:eastAsia="仿宋" w:hAnsi="Times New Roman" w:cs="Times New Roman"/>
                <w:sz w:val="24"/>
                <w:szCs w:val="24"/>
              </w:rPr>
            </w:pPr>
            <w:r w:rsidRPr="00D20980">
              <w:rPr>
                <w:rFonts w:ascii="Times New Roman" w:eastAsia="仿宋" w:hAnsi="Times New Roman" w:cs="Times New Roman"/>
                <w:sz w:val="24"/>
                <w:szCs w:val="24"/>
              </w:rPr>
              <w:t>1</w:t>
            </w:r>
          </w:p>
        </w:tc>
        <w:tc>
          <w:tcPr>
            <w:tcW w:w="2607" w:type="pct"/>
            <w:tcBorders>
              <w:top w:val="nil"/>
              <w:left w:val="nil"/>
              <w:bottom w:val="single" w:sz="4" w:space="0" w:color="auto"/>
              <w:right w:val="single" w:sz="4" w:space="0" w:color="auto"/>
            </w:tcBorders>
            <w:shd w:val="clear" w:color="auto" w:fill="auto"/>
            <w:vAlign w:val="center"/>
            <w:hideMark/>
          </w:tcPr>
          <w:p w:rsidR="003B39D1" w:rsidRPr="00D20980" w:rsidRDefault="003B39D1" w:rsidP="00F35F6A">
            <w:pPr>
              <w:jc w:val="center"/>
              <w:rPr>
                <w:rFonts w:ascii="Times New Roman" w:eastAsia="仿宋" w:hAnsi="Times New Roman" w:cs="Times New Roman"/>
                <w:sz w:val="24"/>
                <w:szCs w:val="24"/>
              </w:rPr>
            </w:pPr>
            <w:r w:rsidRPr="00D20980">
              <w:rPr>
                <w:rFonts w:ascii="Times New Roman" w:eastAsia="仿宋" w:hAnsi="Times New Roman" w:cs="Times New Roman"/>
                <w:sz w:val="24"/>
                <w:szCs w:val="24"/>
              </w:rPr>
              <w:t>配方乳粉中乳铁蛋白免疫快速检测方法研究</w:t>
            </w:r>
          </w:p>
        </w:tc>
        <w:tc>
          <w:tcPr>
            <w:tcW w:w="1142" w:type="pct"/>
            <w:tcBorders>
              <w:top w:val="nil"/>
              <w:left w:val="nil"/>
              <w:bottom w:val="single" w:sz="4" w:space="0" w:color="auto"/>
              <w:right w:val="single" w:sz="4" w:space="0" w:color="auto"/>
            </w:tcBorders>
            <w:shd w:val="clear" w:color="auto" w:fill="auto"/>
            <w:vAlign w:val="center"/>
            <w:hideMark/>
          </w:tcPr>
          <w:p w:rsidR="003B39D1" w:rsidRPr="00D20980" w:rsidRDefault="003B39D1" w:rsidP="00F35F6A">
            <w:pPr>
              <w:jc w:val="center"/>
              <w:rPr>
                <w:rFonts w:ascii="Times New Roman" w:eastAsia="仿宋" w:hAnsi="Times New Roman" w:cs="Times New Roman"/>
                <w:sz w:val="24"/>
                <w:szCs w:val="24"/>
              </w:rPr>
            </w:pPr>
            <w:r w:rsidRPr="00D20980">
              <w:rPr>
                <w:rFonts w:ascii="Times New Roman" w:eastAsia="仿宋" w:hAnsi="Times New Roman" w:cs="Times New Roman"/>
                <w:sz w:val="24"/>
                <w:szCs w:val="24"/>
              </w:rPr>
              <w:t>江南大学</w:t>
            </w:r>
          </w:p>
        </w:tc>
        <w:tc>
          <w:tcPr>
            <w:tcW w:w="763" w:type="pct"/>
            <w:tcBorders>
              <w:top w:val="nil"/>
              <w:left w:val="nil"/>
              <w:bottom w:val="single" w:sz="4" w:space="0" w:color="auto"/>
              <w:right w:val="single" w:sz="4" w:space="0" w:color="auto"/>
            </w:tcBorders>
            <w:vAlign w:val="center"/>
          </w:tcPr>
          <w:p w:rsidR="003B39D1" w:rsidRPr="00D20980" w:rsidRDefault="003B39D1" w:rsidP="00F35F6A">
            <w:pPr>
              <w:snapToGrid w:val="0"/>
              <w:jc w:val="center"/>
              <w:rPr>
                <w:rFonts w:ascii="Times New Roman" w:eastAsia="仿宋" w:hAnsi="Times New Roman" w:cs="Times New Roman"/>
                <w:sz w:val="24"/>
                <w:szCs w:val="24"/>
              </w:rPr>
            </w:pPr>
            <w:r w:rsidRPr="00D20980">
              <w:rPr>
                <w:rFonts w:ascii="Times New Roman" w:eastAsia="仿宋" w:hAnsi="Times New Roman" w:cs="Times New Roman"/>
                <w:sz w:val="24"/>
                <w:szCs w:val="24"/>
              </w:rPr>
              <w:t>5</w:t>
            </w:r>
          </w:p>
        </w:tc>
      </w:tr>
      <w:tr w:rsidR="003B39D1" w:rsidRPr="00D20980" w:rsidTr="00F35F6A">
        <w:trPr>
          <w:trHeight w:val="851"/>
        </w:trPr>
        <w:tc>
          <w:tcPr>
            <w:tcW w:w="489" w:type="pct"/>
            <w:tcBorders>
              <w:top w:val="nil"/>
              <w:left w:val="single" w:sz="4" w:space="0" w:color="auto"/>
              <w:bottom w:val="single" w:sz="4" w:space="0" w:color="auto"/>
              <w:right w:val="single" w:sz="4" w:space="0" w:color="auto"/>
            </w:tcBorders>
            <w:shd w:val="clear" w:color="auto" w:fill="auto"/>
            <w:vAlign w:val="center"/>
            <w:hideMark/>
          </w:tcPr>
          <w:p w:rsidR="003B39D1" w:rsidRPr="00D20980" w:rsidRDefault="003B39D1" w:rsidP="00F35F6A">
            <w:pPr>
              <w:jc w:val="center"/>
              <w:rPr>
                <w:rFonts w:ascii="Times New Roman" w:eastAsia="仿宋" w:hAnsi="Times New Roman" w:cs="Times New Roman"/>
                <w:sz w:val="24"/>
                <w:szCs w:val="24"/>
              </w:rPr>
            </w:pPr>
            <w:r w:rsidRPr="00D20980">
              <w:rPr>
                <w:rFonts w:ascii="Times New Roman" w:eastAsia="仿宋" w:hAnsi="Times New Roman" w:cs="Times New Roman"/>
                <w:sz w:val="24"/>
                <w:szCs w:val="24"/>
              </w:rPr>
              <w:t>2</w:t>
            </w:r>
          </w:p>
        </w:tc>
        <w:tc>
          <w:tcPr>
            <w:tcW w:w="2607" w:type="pct"/>
            <w:tcBorders>
              <w:top w:val="nil"/>
              <w:left w:val="nil"/>
              <w:bottom w:val="single" w:sz="4" w:space="0" w:color="auto"/>
              <w:right w:val="single" w:sz="4" w:space="0" w:color="auto"/>
            </w:tcBorders>
            <w:shd w:val="clear" w:color="auto" w:fill="auto"/>
            <w:vAlign w:val="center"/>
            <w:hideMark/>
          </w:tcPr>
          <w:p w:rsidR="003B39D1" w:rsidRPr="00D20980" w:rsidRDefault="003B39D1" w:rsidP="00F35F6A">
            <w:pPr>
              <w:jc w:val="center"/>
              <w:rPr>
                <w:rFonts w:ascii="Times New Roman" w:eastAsia="仿宋" w:hAnsi="Times New Roman" w:cs="Times New Roman"/>
                <w:sz w:val="24"/>
                <w:szCs w:val="24"/>
              </w:rPr>
            </w:pPr>
            <w:r w:rsidRPr="00D20980">
              <w:rPr>
                <w:rFonts w:ascii="Times New Roman" w:eastAsia="仿宋" w:hAnsi="Times New Roman" w:cs="Times New Roman"/>
                <w:sz w:val="24"/>
                <w:szCs w:val="24"/>
              </w:rPr>
              <w:t>特殊医学用途配方食品中叶酸的快速检测技术研究</w:t>
            </w:r>
          </w:p>
        </w:tc>
        <w:tc>
          <w:tcPr>
            <w:tcW w:w="1142" w:type="pct"/>
            <w:tcBorders>
              <w:top w:val="nil"/>
              <w:left w:val="nil"/>
              <w:bottom w:val="single" w:sz="4" w:space="0" w:color="auto"/>
              <w:right w:val="single" w:sz="4" w:space="0" w:color="auto"/>
            </w:tcBorders>
            <w:shd w:val="clear" w:color="auto" w:fill="auto"/>
            <w:vAlign w:val="center"/>
            <w:hideMark/>
          </w:tcPr>
          <w:p w:rsidR="003B39D1" w:rsidRPr="00D20980" w:rsidRDefault="003B39D1" w:rsidP="00F35F6A">
            <w:pPr>
              <w:jc w:val="center"/>
              <w:rPr>
                <w:rFonts w:ascii="Times New Roman" w:eastAsia="仿宋" w:hAnsi="Times New Roman" w:cs="Times New Roman"/>
                <w:sz w:val="24"/>
                <w:szCs w:val="24"/>
              </w:rPr>
            </w:pPr>
            <w:r w:rsidRPr="00D20980">
              <w:rPr>
                <w:rFonts w:ascii="Times New Roman" w:eastAsia="仿宋" w:hAnsi="Times New Roman" w:cs="Times New Roman"/>
                <w:sz w:val="24"/>
                <w:szCs w:val="24"/>
              </w:rPr>
              <w:t>江南大学</w:t>
            </w:r>
          </w:p>
        </w:tc>
        <w:tc>
          <w:tcPr>
            <w:tcW w:w="763" w:type="pct"/>
            <w:tcBorders>
              <w:top w:val="nil"/>
              <w:left w:val="nil"/>
              <w:bottom w:val="single" w:sz="4" w:space="0" w:color="auto"/>
              <w:right w:val="single" w:sz="4" w:space="0" w:color="auto"/>
            </w:tcBorders>
            <w:vAlign w:val="center"/>
          </w:tcPr>
          <w:p w:rsidR="003B39D1" w:rsidRPr="00D20980" w:rsidRDefault="003B39D1" w:rsidP="00F35F6A">
            <w:pPr>
              <w:snapToGrid w:val="0"/>
              <w:jc w:val="center"/>
              <w:rPr>
                <w:rFonts w:ascii="Times New Roman" w:eastAsia="仿宋" w:hAnsi="Times New Roman" w:cs="Times New Roman"/>
                <w:sz w:val="24"/>
                <w:szCs w:val="24"/>
              </w:rPr>
            </w:pPr>
            <w:r w:rsidRPr="00D20980">
              <w:rPr>
                <w:rFonts w:ascii="Times New Roman" w:eastAsia="仿宋" w:hAnsi="Times New Roman" w:cs="Times New Roman"/>
                <w:sz w:val="24"/>
                <w:szCs w:val="24"/>
              </w:rPr>
              <w:t>5</w:t>
            </w:r>
          </w:p>
        </w:tc>
      </w:tr>
      <w:tr w:rsidR="003B39D1" w:rsidRPr="00D20980" w:rsidTr="00F35F6A">
        <w:trPr>
          <w:trHeight w:val="851"/>
        </w:trPr>
        <w:tc>
          <w:tcPr>
            <w:tcW w:w="489" w:type="pct"/>
            <w:tcBorders>
              <w:top w:val="nil"/>
              <w:left w:val="single" w:sz="4" w:space="0" w:color="auto"/>
              <w:bottom w:val="single" w:sz="4" w:space="0" w:color="auto"/>
              <w:right w:val="single" w:sz="4" w:space="0" w:color="auto"/>
            </w:tcBorders>
            <w:shd w:val="clear" w:color="auto" w:fill="auto"/>
            <w:vAlign w:val="center"/>
            <w:hideMark/>
          </w:tcPr>
          <w:p w:rsidR="003B39D1" w:rsidRPr="00D20980" w:rsidRDefault="003B39D1" w:rsidP="00F35F6A">
            <w:pPr>
              <w:jc w:val="center"/>
              <w:rPr>
                <w:rFonts w:ascii="Times New Roman" w:eastAsia="仿宋" w:hAnsi="Times New Roman" w:cs="Times New Roman"/>
                <w:sz w:val="24"/>
                <w:szCs w:val="24"/>
              </w:rPr>
            </w:pPr>
            <w:r w:rsidRPr="00D20980">
              <w:rPr>
                <w:rFonts w:ascii="Times New Roman" w:eastAsia="仿宋" w:hAnsi="Times New Roman" w:cs="Times New Roman"/>
                <w:sz w:val="24"/>
                <w:szCs w:val="24"/>
              </w:rPr>
              <w:t>3</w:t>
            </w:r>
          </w:p>
        </w:tc>
        <w:tc>
          <w:tcPr>
            <w:tcW w:w="2607" w:type="pct"/>
            <w:tcBorders>
              <w:top w:val="nil"/>
              <w:left w:val="nil"/>
              <w:bottom w:val="single" w:sz="4" w:space="0" w:color="auto"/>
              <w:right w:val="single" w:sz="4" w:space="0" w:color="auto"/>
            </w:tcBorders>
            <w:shd w:val="clear" w:color="auto" w:fill="auto"/>
            <w:vAlign w:val="center"/>
            <w:hideMark/>
          </w:tcPr>
          <w:p w:rsidR="003B39D1" w:rsidRPr="00D20980" w:rsidRDefault="003B39D1" w:rsidP="00F35F6A">
            <w:pPr>
              <w:jc w:val="center"/>
              <w:rPr>
                <w:rFonts w:ascii="Times New Roman" w:eastAsia="仿宋" w:hAnsi="Times New Roman" w:cs="Times New Roman"/>
                <w:sz w:val="24"/>
                <w:szCs w:val="24"/>
              </w:rPr>
            </w:pPr>
            <w:r w:rsidRPr="00D20980">
              <w:rPr>
                <w:rFonts w:ascii="Times New Roman" w:eastAsia="仿宋" w:hAnsi="Times New Roman" w:cs="Times New Roman"/>
                <w:sz w:val="24"/>
                <w:szCs w:val="24"/>
              </w:rPr>
              <w:t>特医食品用益生菌控制技术及功效研究</w:t>
            </w:r>
          </w:p>
        </w:tc>
        <w:tc>
          <w:tcPr>
            <w:tcW w:w="1142" w:type="pct"/>
            <w:tcBorders>
              <w:top w:val="nil"/>
              <w:left w:val="nil"/>
              <w:bottom w:val="single" w:sz="4" w:space="0" w:color="auto"/>
              <w:right w:val="single" w:sz="4" w:space="0" w:color="auto"/>
            </w:tcBorders>
            <w:shd w:val="clear" w:color="auto" w:fill="auto"/>
            <w:vAlign w:val="center"/>
            <w:hideMark/>
          </w:tcPr>
          <w:p w:rsidR="003B39D1" w:rsidRPr="00D20980" w:rsidRDefault="003B39D1" w:rsidP="00F35F6A">
            <w:pPr>
              <w:jc w:val="center"/>
              <w:rPr>
                <w:rFonts w:ascii="Times New Roman" w:eastAsia="仿宋" w:hAnsi="Times New Roman" w:cs="Times New Roman"/>
                <w:sz w:val="24"/>
                <w:szCs w:val="24"/>
              </w:rPr>
            </w:pPr>
            <w:r w:rsidRPr="00D20980">
              <w:rPr>
                <w:rFonts w:ascii="Times New Roman" w:eastAsia="仿宋" w:hAnsi="Times New Roman" w:cs="Times New Roman"/>
                <w:sz w:val="24"/>
                <w:szCs w:val="24"/>
              </w:rPr>
              <w:t>山东师范大学</w:t>
            </w:r>
          </w:p>
        </w:tc>
        <w:tc>
          <w:tcPr>
            <w:tcW w:w="763" w:type="pct"/>
            <w:tcBorders>
              <w:top w:val="nil"/>
              <w:left w:val="nil"/>
              <w:bottom w:val="single" w:sz="4" w:space="0" w:color="auto"/>
              <w:right w:val="single" w:sz="4" w:space="0" w:color="auto"/>
            </w:tcBorders>
            <w:vAlign w:val="center"/>
          </w:tcPr>
          <w:p w:rsidR="003B39D1" w:rsidRPr="00D20980" w:rsidRDefault="003B39D1" w:rsidP="00F35F6A">
            <w:pPr>
              <w:snapToGrid w:val="0"/>
              <w:jc w:val="center"/>
              <w:rPr>
                <w:rFonts w:ascii="Times New Roman" w:eastAsia="仿宋" w:hAnsi="Times New Roman" w:cs="Times New Roman"/>
                <w:sz w:val="24"/>
                <w:szCs w:val="24"/>
              </w:rPr>
            </w:pPr>
            <w:r w:rsidRPr="00D20980">
              <w:rPr>
                <w:rFonts w:ascii="Times New Roman" w:eastAsia="仿宋" w:hAnsi="Times New Roman" w:cs="Times New Roman"/>
                <w:sz w:val="24"/>
                <w:szCs w:val="24"/>
              </w:rPr>
              <w:t>5</w:t>
            </w:r>
          </w:p>
        </w:tc>
      </w:tr>
      <w:tr w:rsidR="003B39D1" w:rsidRPr="00D20980" w:rsidTr="00F35F6A">
        <w:trPr>
          <w:trHeight w:val="851"/>
        </w:trPr>
        <w:tc>
          <w:tcPr>
            <w:tcW w:w="489" w:type="pct"/>
            <w:tcBorders>
              <w:top w:val="nil"/>
              <w:left w:val="single" w:sz="4" w:space="0" w:color="auto"/>
              <w:bottom w:val="single" w:sz="4" w:space="0" w:color="auto"/>
              <w:right w:val="single" w:sz="4" w:space="0" w:color="auto"/>
            </w:tcBorders>
            <w:shd w:val="clear" w:color="auto" w:fill="auto"/>
            <w:vAlign w:val="center"/>
            <w:hideMark/>
          </w:tcPr>
          <w:p w:rsidR="003B39D1" w:rsidRPr="00D20980" w:rsidRDefault="003B39D1" w:rsidP="00F35F6A">
            <w:pPr>
              <w:jc w:val="center"/>
              <w:rPr>
                <w:rFonts w:ascii="Times New Roman" w:eastAsia="仿宋" w:hAnsi="Times New Roman" w:cs="Times New Roman"/>
                <w:sz w:val="24"/>
                <w:szCs w:val="24"/>
              </w:rPr>
            </w:pPr>
            <w:r w:rsidRPr="00D20980">
              <w:rPr>
                <w:rFonts w:ascii="Times New Roman" w:eastAsia="仿宋" w:hAnsi="Times New Roman" w:cs="Times New Roman"/>
                <w:sz w:val="24"/>
                <w:szCs w:val="24"/>
              </w:rPr>
              <w:t>4</w:t>
            </w:r>
          </w:p>
        </w:tc>
        <w:tc>
          <w:tcPr>
            <w:tcW w:w="2607" w:type="pct"/>
            <w:tcBorders>
              <w:top w:val="nil"/>
              <w:left w:val="nil"/>
              <w:bottom w:val="single" w:sz="4" w:space="0" w:color="auto"/>
              <w:right w:val="single" w:sz="4" w:space="0" w:color="auto"/>
            </w:tcBorders>
            <w:shd w:val="clear" w:color="auto" w:fill="auto"/>
            <w:vAlign w:val="center"/>
            <w:hideMark/>
          </w:tcPr>
          <w:p w:rsidR="003B39D1" w:rsidRPr="00D20980" w:rsidRDefault="003B39D1" w:rsidP="00F35F6A">
            <w:pPr>
              <w:jc w:val="center"/>
              <w:rPr>
                <w:rFonts w:ascii="Times New Roman" w:eastAsia="仿宋" w:hAnsi="Times New Roman" w:cs="Times New Roman"/>
                <w:sz w:val="24"/>
                <w:szCs w:val="24"/>
              </w:rPr>
            </w:pPr>
            <w:r w:rsidRPr="00D20980">
              <w:rPr>
                <w:rFonts w:ascii="Times New Roman" w:eastAsia="仿宋" w:hAnsi="Times New Roman" w:cs="Times New Roman"/>
                <w:sz w:val="24"/>
                <w:szCs w:val="24"/>
              </w:rPr>
              <w:t>特殊医学用途配方食品及乳粉中乳铁蛋白的快速检测方法开发及产品创制</w:t>
            </w:r>
          </w:p>
        </w:tc>
        <w:tc>
          <w:tcPr>
            <w:tcW w:w="1142" w:type="pct"/>
            <w:tcBorders>
              <w:top w:val="nil"/>
              <w:left w:val="nil"/>
              <w:bottom w:val="single" w:sz="4" w:space="0" w:color="auto"/>
              <w:right w:val="single" w:sz="4" w:space="0" w:color="auto"/>
            </w:tcBorders>
            <w:shd w:val="clear" w:color="auto" w:fill="auto"/>
            <w:vAlign w:val="center"/>
            <w:hideMark/>
          </w:tcPr>
          <w:p w:rsidR="003B39D1" w:rsidRPr="00D20980" w:rsidRDefault="003B39D1" w:rsidP="00F35F6A">
            <w:pPr>
              <w:jc w:val="center"/>
              <w:rPr>
                <w:rFonts w:ascii="Times New Roman" w:eastAsia="仿宋" w:hAnsi="Times New Roman" w:cs="Times New Roman"/>
                <w:sz w:val="24"/>
                <w:szCs w:val="24"/>
              </w:rPr>
            </w:pPr>
            <w:r w:rsidRPr="00D20980">
              <w:rPr>
                <w:rFonts w:ascii="Times New Roman" w:eastAsia="仿宋" w:hAnsi="Times New Roman" w:cs="Times New Roman"/>
                <w:sz w:val="24"/>
                <w:szCs w:val="24"/>
              </w:rPr>
              <w:t>山东师范大学</w:t>
            </w:r>
          </w:p>
        </w:tc>
        <w:tc>
          <w:tcPr>
            <w:tcW w:w="763" w:type="pct"/>
            <w:tcBorders>
              <w:top w:val="nil"/>
              <w:left w:val="nil"/>
              <w:bottom w:val="single" w:sz="4" w:space="0" w:color="auto"/>
              <w:right w:val="single" w:sz="4" w:space="0" w:color="auto"/>
            </w:tcBorders>
            <w:vAlign w:val="center"/>
          </w:tcPr>
          <w:p w:rsidR="003B39D1" w:rsidRPr="00D20980" w:rsidRDefault="003B39D1" w:rsidP="00F35F6A">
            <w:pPr>
              <w:snapToGrid w:val="0"/>
              <w:jc w:val="center"/>
              <w:rPr>
                <w:rFonts w:ascii="Times New Roman" w:eastAsia="仿宋" w:hAnsi="Times New Roman" w:cs="Times New Roman"/>
                <w:sz w:val="24"/>
                <w:szCs w:val="24"/>
              </w:rPr>
            </w:pPr>
            <w:r w:rsidRPr="00D20980">
              <w:rPr>
                <w:rFonts w:ascii="Times New Roman" w:eastAsia="仿宋" w:hAnsi="Times New Roman" w:cs="Times New Roman"/>
                <w:sz w:val="24"/>
                <w:szCs w:val="24"/>
              </w:rPr>
              <w:t>3</w:t>
            </w:r>
          </w:p>
        </w:tc>
      </w:tr>
      <w:tr w:rsidR="003B39D1" w:rsidRPr="00D20980" w:rsidTr="00F35F6A">
        <w:trPr>
          <w:trHeight w:val="851"/>
        </w:trPr>
        <w:tc>
          <w:tcPr>
            <w:tcW w:w="489" w:type="pct"/>
            <w:tcBorders>
              <w:top w:val="nil"/>
              <w:left w:val="single" w:sz="4" w:space="0" w:color="auto"/>
              <w:bottom w:val="single" w:sz="4" w:space="0" w:color="auto"/>
              <w:right w:val="single" w:sz="4" w:space="0" w:color="auto"/>
            </w:tcBorders>
            <w:shd w:val="clear" w:color="auto" w:fill="auto"/>
            <w:vAlign w:val="center"/>
            <w:hideMark/>
          </w:tcPr>
          <w:p w:rsidR="003B39D1" w:rsidRPr="00D20980" w:rsidRDefault="003B39D1" w:rsidP="00F35F6A">
            <w:pPr>
              <w:jc w:val="center"/>
              <w:rPr>
                <w:rFonts w:ascii="Times New Roman" w:eastAsia="仿宋" w:hAnsi="Times New Roman" w:cs="Times New Roman"/>
                <w:sz w:val="24"/>
                <w:szCs w:val="24"/>
              </w:rPr>
            </w:pPr>
            <w:r w:rsidRPr="00D20980">
              <w:rPr>
                <w:rFonts w:ascii="Times New Roman" w:eastAsia="仿宋" w:hAnsi="Times New Roman" w:cs="Times New Roman"/>
                <w:sz w:val="24"/>
                <w:szCs w:val="24"/>
              </w:rPr>
              <w:t>5</w:t>
            </w:r>
          </w:p>
        </w:tc>
        <w:tc>
          <w:tcPr>
            <w:tcW w:w="2607" w:type="pct"/>
            <w:tcBorders>
              <w:top w:val="nil"/>
              <w:left w:val="nil"/>
              <w:bottom w:val="single" w:sz="4" w:space="0" w:color="auto"/>
              <w:right w:val="single" w:sz="4" w:space="0" w:color="auto"/>
            </w:tcBorders>
            <w:shd w:val="clear" w:color="auto" w:fill="auto"/>
            <w:vAlign w:val="center"/>
            <w:hideMark/>
          </w:tcPr>
          <w:p w:rsidR="003B39D1" w:rsidRPr="00D20980" w:rsidRDefault="003B39D1" w:rsidP="00F35F6A">
            <w:pPr>
              <w:jc w:val="center"/>
              <w:rPr>
                <w:rFonts w:ascii="Times New Roman" w:eastAsia="仿宋" w:hAnsi="Times New Roman" w:cs="Times New Roman"/>
                <w:sz w:val="24"/>
                <w:szCs w:val="24"/>
              </w:rPr>
            </w:pPr>
            <w:r w:rsidRPr="00D20980">
              <w:rPr>
                <w:rFonts w:ascii="Times New Roman" w:eastAsia="仿宋" w:hAnsi="Times New Roman" w:cs="Times New Roman"/>
                <w:sz w:val="24"/>
                <w:szCs w:val="24"/>
              </w:rPr>
              <w:t>特殊医学用途婴幼儿配方粉中沙门氏菌适配体快速检测方法研究</w:t>
            </w:r>
          </w:p>
        </w:tc>
        <w:tc>
          <w:tcPr>
            <w:tcW w:w="1142" w:type="pct"/>
            <w:tcBorders>
              <w:top w:val="nil"/>
              <w:left w:val="nil"/>
              <w:bottom w:val="single" w:sz="4" w:space="0" w:color="auto"/>
              <w:right w:val="single" w:sz="4" w:space="0" w:color="auto"/>
            </w:tcBorders>
            <w:shd w:val="clear" w:color="auto" w:fill="auto"/>
            <w:vAlign w:val="center"/>
            <w:hideMark/>
          </w:tcPr>
          <w:p w:rsidR="003B39D1" w:rsidRPr="00D20980" w:rsidRDefault="003B39D1" w:rsidP="00F35F6A">
            <w:pPr>
              <w:jc w:val="center"/>
              <w:rPr>
                <w:rFonts w:ascii="Times New Roman" w:eastAsia="仿宋" w:hAnsi="Times New Roman" w:cs="Times New Roman"/>
                <w:sz w:val="24"/>
                <w:szCs w:val="24"/>
              </w:rPr>
            </w:pPr>
            <w:r w:rsidRPr="00D20980">
              <w:rPr>
                <w:rFonts w:ascii="Times New Roman" w:eastAsia="仿宋" w:hAnsi="Times New Roman" w:cs="Times New Roman"/>
                <w:sz w:val="24"/>
                <w:szCs w:val="24"/>
              </w:rPr>
              <w:t>山东师范大学</w:t>
            </w:r>
          </w:p>
        </w:tc>
        <w:tc>
          <w:tcPr>
            <w:tcW w:w="763" w:type="pct"/>
            <w:tcBorders>
              <w:top w:val="nil"/>
              <w:left w:val="nil"/>
              <w:bottom w:val="single" w:sz="4" w:space="0" w:color="auto"/>
              <w:right w:val="single" w:sz="4" w:space="0" w:color="auto"/>
            </w:tcBorders>
            <w:vAlign w:val="center"/>
          </w:tcPr>
          <w:p w:rsidR="003B39D1" w:rsidRPr="00D20980" w:rsidRDefault="003B39D1" w:rsidP="00F35F6A">
            <w:pPr>
              <w:snapToGrid w:val="0"/>
              <w:jc w:val="center"/>
              <w:rPr>
                <w:rFonts w:ascii="Times New Roman" w:eastAsia="仿宋" w:hAnsi="Times New Roman" w:cs="Times New Roman"/>
                <w:sz w:val="24"/>
                <w:szCs w:val="24"/>
              </w:rPr>
            </w:pPr>
            <w:r w:rsidRPr="00D20980">
              <w:rPr>
                <w:rFonts w:ascii="Times New Roman" w:eastAsia="仿宋" w:hAnsi="Times New Roman" w:cs="Times New Roman"/>
                <w:sz w:val="24"/>
                <w:szCs w:val="24"/>
              </w:rPr>
              <w:t>2</w:t>
            </w:r>
          </w:p>
        </w:tc>
      </w:tr>
    </w:tbl>
    <w:p w:rsidR="003B39D1" w:rsidRPr="00D20980" w:rsidRDefault="003B39D1" w:rsidP="003B39D1">
      <w:pPr>
        <w:ind w:firstLine="640"/>
        <w:jc w:val="left"/>
        <w:rPr>
          <w:rFonts w:ascii="Times New Roman" w:eastAsia="仿宋" w:hAnsi="Times New Roman" w:cs="Times New Roman"/>
          <w:sz w:val="32"/>
          <w:szCs w:val="32"/>
        </w:rPr>
      </w:pPr>
    </w:p>
    <w:p w:rsidR="00BF2EA9" w:rsidRDefault="00BF2EA9">
      <w:bookmarkStart w:id="0" w:name="_GoBack"/>
      <w:bookmarkEnd w:id="0"/>
    </w:p>
    <w:sectPr w:rsidR="00BF2E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6D" w:rsidRDefault="00CC326D" w:rsidP="003B39D1">
      <w:r>
        <w:separator/>
      </w:r>
    </w:p>
  </w:endnote>
  <w:endnote w:type="continuationSeparator" w:id="0">
    <w:p w:rsidR="00CC326D" w:rsidRDefault="00CC326D" w:rsidP="003B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6D" w:rsidRDefault="00CC326D" w:rsidP="003B39D1">
      <w:r>
        <w:separator/>
      </w:r>
    </w:p>
  </w:footnote>
  <w:footnote w:type="continuationSeparator" w:id="0">
    <w:p w:rsidR="00CC326D" w:rsidRDefault="00CC326D" w:rsidP="003B39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FB"/>
    <w:rsid w:val="003B39D1"/>
    <w:rsid w:val="004632FB"/>
    <w:rsid w:val="00BF2EA9"/>
    <w:rsid w:val="00CC3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CA9CBE-FB50-408A-9652-117B265C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9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39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39D1"/>
    <w:rPr>
      <w:sz w:val="18"/>
      <w:szCs w:val="18"/>
    </w:rPr>
  </w:style>
  <w:style w:type="paragraph" w:styleId="a4">
    <w:name w:val="footer"/>
    <w:basedOn w:val="a"/>
    <w:link w:val="Char0"/>
    <w:uiPriority w:val="99"/>
    <w:unhideWhenUsed/>
    <w:rsid w:val="003B39D1"/>
    <w:pPr>
      <w:tabs>
        <w:tab w:val="center" w:pos="4153"/>
        <w:tab w:val="right" w:pos="8306"/>
      </w:tabs>
      <w:snapToGrid w:val="0"/>
      <w:jc w:val="left"/>
    </w:pPr>
    <w:rPr>
      <w:sz w:val="18"/>
      <w:szCs w:val="18"/>
    </w:rPr>
  </w:style>
  <w:style w:type="character" w:customStyle="1" w:styleId="Char0">
    <w:name w:val="页脚 Char"/>
    <w:basedOn w:val="a0"/>
    <w:link w:val="a4"/>
    <w:uiPriority w:val="99"/>
    <w:rsid w:val="003B39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187</Characters>
  <Application>Microsoft Office Word</Application>
  <DocSecurity>0</DocSecurity>
  <Lines>1</Lines>
  <Paragraphs>1</Paragraphs>
  <ScaleCrop>false</ScaleCrop>
  <Company/>
  <LinksUpToDate>false</LinksUpToDate>
  <CharactersWithSpaces>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陈舒瑶</dc:creator>
  <cp:keywords/>
  <dc:description/>
  <cp:lastModifiedBy>陈舒瑶</cp:lastModifiedBy>
  <cp:revision>2</cp:revision>
  <dcterms:created xsi:type="dcterms:W3CDTF">2022-03-04T04:15:00Z</dcterms:created>
  <dcterms:modified xsi:type="dcterms:W3CDTF">2022-03-04T04:15:00Z</dcterms:modified>
</cp:coreProperties>
</file>